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B0" w:rsidRPr="00E056B0" w:rsidRDefault="00E056B0" w:rsidP="00E056B0">
      <w:pPr>
        <w:numPr>
          <w:ilvl w:val="0"/>
          <w:numId w:val="3"/>
        </w:num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16"/>
          <w:szCs w:val="16"/>
          <w:highlight w:val="lightGray"/>
        </w:rPr>
      </w:pPr>
      <w:r w:rsidRPr="00E056B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The results suggest that ERW is beneficial for the prevention and alleviation of oxidative stress-induced human neurodegenerative diseases</w:t>
      </w:r>
    </w:p>
    <w:p w:rsidR="00E056B0" w:rsidRPr="00E056B0" w:rsidRDefault="00E056B0" w:rsidP="00E056B0">
      <w:pPr>
        <w:numPr>
          <w:ilvl w:val="0"/>
          <w:numId w:val="3"/>
        </w:num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00000" w:rsidRPr="00E056B0" w:rsidRDefault="00E056B0" w:rsidP="00E056B0">
      <w:pPr>
        <w:numPr>
          <w:ilvl w:val="0"/>
          <w:numId w:val="3"/>
        </w:num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056B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. </w:t>
      </w:r>
      <w:hyperlink r:id="rId5" w:history="1">
        <w:r w:rsidRPr="00E056B0">
          <w:rPr>
            <w:rStyle w:val="Hyperlink"/>
            <w:rFonts w:ascii="Times New Roman" w:eastAsia="Times New Roman" w:hAnsi="Times New Roman" w:cs="Times New Roman"/>
            <w:b/>
            <w:bCs/>
            <w:sz w:val="16"/>
            <w:szCs w:val="16"/>
          </w:rPr>
          <w:t>22nd European Society for Animal Cell Technology (ESACT) Meeting on Cell Based Technologies</w:t>
        </w:r>
      </w:hyperlink>
      <w:r w:rsidRPr="00E056B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The </w:t>
      </w:r>
      <w:proofErr w:type="spellStart"/>
      <w:r w:rsidRPr="00E056B0">
        <w:rPr>
          <w:rFonts w:ascii="Times New Roman" w:eastAsia="Times New Roman" w:hAnsi="Times New Roman" w:cs="Times New Roman"/>
          <w:b/>
          <w:bCs/>
          <w:sz w:val="16"/>
          <w:szCs w:val="16"/>
        </w:rPr>
        <w:t>neuroprotective</w:t>
      </w:r>
      <w:proofErr w:type="spellEnd"/>
      <w:r w:rsidRPr="00E056B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effects of electrolyzed reduced water and its model water containing molec</w:t>
      </w:r>
      <w:r w:rsidRPr="00E056B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ular hydrogen and Pt </w:t>
      </w:r>
      <w:proofErr w:type="spellStart"/>
      <w:r w:rsidRPr="00E056B0">
        <w:rPr>
          <w:rFonts w:ascii="Times New Roman" w:eastAsia="Times New Roman" w:hAnsi="Times New Roman" w:cs="Times New Roman"/>
          <w:b/>
          <w:bCs/>
          <w:sz w:val="16"/>
          <w:szCs w:val="16"/>
        </w:rPr>
        <w:t>nanoparticles,Hanxu</w:t>
      </w:r>
      <w:proofErr w:type="spellEnd"/>
      <w:r w:rsidRPr="00E056B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Yan</w:t>
      </w:r>
      <w:hyperlink r:id="rId6" w:history="1">
        <w:r w:rsidRPr="00E056B0">
          <w:rPr>
            <w:rStyle w:val="Hyperlink"/>
            <w:rFonts w:ascii="Times New Roman" w:eastAsia="Times New Roman" w:hAnsi="Times New Roman" w:cs="Times New Roman"/>
            <w:b/>
            <w:bCs/>
            <w:sz w:val="16"/>
            <w:szCs w:val="16"/>
            <w:vertAlign w:val="superscript"/>
          </w:rPr>
          <w:t>1</w:t>
        </w:r>
      </w:hyperlink>
      <w:r w:rsidRPr="00E056B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, </w:t>
      </w:r>
      <w:proofErr w:type="spellStart"/>
      <w:r w:rsidRPr="00E056B0">
        <w:rPr>
          <w:rFonts w:ascii="Times New Roman" w:eastAsia="Times New Roman" w:hAnsi="Times New Roman" w:cs="Times New Roman"/>
          <w:b/>
          <w:bCs/>
          <w:sz w:val="16"/>
          <w:szCs w:val="16"/>
        </w:rPr>
        <w:t>Taichi</w:t>
      </w:r>
      <w:proofErr w:type="spellEnd"/>
      <w:r w:rsidRPr="00E056B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Kashiwaki</w:t>
      </w:r>
      <w:hyperlink r:id="rId7" w:history="1">
        <w:r w:rsidRPr="00E056B0">
          <w:rPr>
            <w:rStyle w:val="Hyperlink"/>
            <w:rFonts w:ascii="Times New Roman" w:eastAsia="Times New Roman" w:hAnsi="Times New Roman" w:cs="Times New Roman"/>
            <w:b/>
            <w:bCs/>
            <w:sz w:val="16"/>
            <w:szCs w:val="16"/>
            <w:vertAlign w:val="superscript"/>
          </w:rPr>
          <w:t>2</w:t>
        </w:r>
      </w:hyperlink>
      <w:r w:rsidRPr="00E056B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, </w:t>
      </w:r>
      <w:proofErr w:type="spellStart"/>
      <w:r w:rsidRPr="00E056B0">
        <w:rPr>
          <w:rFonts w:ascii="Times New Roman" w:eastAsia="Times New Roman" w:hAnsi="Times New Roman" w:cs="Times New Roman"/>
          <w:b/>
          <w:bCs/>
          <w:sz w:val="16"/>
          <w:szCs w:val="16"/>
        </w:rPr>
        <w:t>Takeki</w:t>
      </w:r>
      <w:proofErr w:type="spellEnd"/>
      <w:r w:rsidRPr="00E056B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Hamasaki</w:t>
      </w:r>
      <w:hyperlink r:id="rId8" w:history="1">
        <w:r w:rsidRPr="00E056B0">
          <w:rPr>
            <w:rStyle w:val="Hyperlink"/>
            <w:rFonts w:ascii="Times New Roman" w:eastAsia="Times New Roman" w:hAnsi="Times New Roman" w:cs="Times New Roman"/>
            <w:b/>
            <w:bCs/>
            <w:sz w:val="16"/>
            <w:szCs w:val="16"/>
            <w:vertAlign w:val="superscript"/>
          </w:rPr>
          <w:t>2</w:t>
        </w:r>
      </w:hyperlink>
      <w:r w:rsidRPr="00E056B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, </w:t>
      </w:r>
      <w:proofErr w:type="spellStart"/>
      <w:r w:rsidRPr="00E056B0">
        <w:rPr>
          <w:rFonts w:ascii="Times New Roman" w:eastAsia="Times New Roman" w:hAnsi="Times New Roman" w:cs="Times New Roman"/>
          <w:b/>
          <w:bCs/>
          <w:sz w:val="16"/>
          <w:szCs w:val="16"/>
        </w:rPr>
        <w:t>Tomoya</w:t>
      </w:r>
      <w:proofErr w:type="spellEnd"/>
      <w:r w:rsidRPr="00E056B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Kinjo</w:t>
      </w:r>
      <w:hyperlink r:id="rId9" w:history="1">
        <w:r w:rsidRPr="00E056B0">
          <w:rPr>
            <w:rStyle w:val="Hyperlink"/>
            <w:rFonts w:ascii="Times New Roman" w:eastAsia="Times New Roman" w:hAnsi="Times New Roman" w:cs="Times New Roman"/>
            <w:b/>
            <w:bCs/>
            <w:sz w:val="16"/>
            <w:szCs w:val="16"/>
            <w:vertAlign w:val="superscript"/>
          </w:rPr>
          <w:t>1</w:t>
        </w:r>
      </w:hyperlink>
      <w:r w:rsidRPr="00E056B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, </w:t>
      </w:r>
      <w:r w:rsidRPr="00E056B0">
        <w:rPr>
          <w:rFonts w:ascii="Times New Roman" w:eastAsia="Times New Roman" w:hAnsi="Times New Roman" w:cs="Times New Roman"/>
          <w:b/>
          <w:bCs/>
          <w:sz w:val="16"/>
          <w:szCs w:val="16"/>
        </w:rPr>
        <w:t>Kiichiro Teruya</w:t>
      </w:r>
      <w:hyperlink r:id="rId10" w:history="1">
        <w:r w:rsidRPr="00E056B0">
          <w:rPr>
            <w:rStyle w:val="Hyperlink"/>
            <w:rFonts w:ascii="Times New Roman" w:eastAsia="Times New Roman" w:hAnsi="Times New Roman" w:cs="Times New Roman"/>
            <w:b/>
            <w:bCs/>
            <w:sz w:val="16"/>
            <w:szCs w:val="16"/>
            <w:vertAlign w:val="superscript"/>
          </w:rPr>
          <w:t>1</w:t>
        </w:r>
      </w:hyperlink>
      <w:r w:rsidRPr="00E056B0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</w:rPr>
        <w:t>,</w:t>
      </w:r>
      <w:hyperlink r:id="rId11" w:history="1">
        <w:r w:rsidRPr="00E056B0">
          <w:rPr>
            <w:rStyle w:val="Hyperlink"/>
            <w:rFonts w:ascii="Times New Roman" w:eastAsia="Times New Roman" w:hAnsi="Times New Roman" w:cs="Times New Roman"/>
            <w:b/>
            <w:bCs/>
            <w:sz w:val="16"/>
            <w:szCs w:val="16"/>
            <w:vertAlign w:val="superscript"/>
          </w:rPr>
          <w:t>2</w:t>
        </w:r>
      </w:hyperlink>
      <w:r w:rsidRPr="00E056B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, </w:t>
      </w:r>
      <w:r w:rsidRPr="00E056B0">
        <w:rPr>
          <w:rFonts w:ascii="Times New Roman" w:eastAsia="Times New Roman" w:hAnsi="Times New Roman" w:cs="Times New Roman"/>
          <w:b/>
          <w:bCs/>
          <w:sz w:val="16"/>
          <w:szCs w:val="16"/>
        </w:rPr>
        <w:t>Shigeru Kabayama</w:t>
      </w:r>
      <w:hyperlink r:id="rId12" w:history="1">
        <w:r w:rsidRPr="00E056B0">
          <w:rPr>
            <w:rStyle w:val="Hyperlink"/>
            <w:rFonts w:ascii="Times New Roman" w:eastAsia="Times New Roman" w:hAnsi="Times New Roman" w:cs="Times New Roman"/>
            <w:b/>
            <w:bCs/>
            <w:sz w:val="16"/>
            <w:szCs w:val="16"/>
            <w:vertAlign w:val="superscript"/>
          </w:rPr>
          <w:t>3</w:t>
        </w:r>
      </w:hyperlink>
      <w:r w:rsidRPr="00E056B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and </w:t>
      </w:r>
      <w:proofErr w:type="spellStart"/>
      <w:r w:rsidRPr="00E056B0">
        <w:rPr>
          <w:rFonts w:ascii="Times New Roman" w:eastAsia="Times New Roman" w:hAnsi="Times New Roman" w:cs="Times New Roman"/>
          <w:b/>
          <w:bCs/>
          <w:sz w:val="16"/>
          <w:szCs w:val="16"/>
        </w:rPr>
        <w:t>Sanetaka</w:t>
      </w:r>
      <w:proofErr w:type="spellEnd"/>
      <w:r w:rsidRPr="00E056B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E056B0">
        <w:rPr>
          <w:rFonts w:ascii="Times New Roman" w:eastAsia="Times New Roman" w:hAnsi="Times New Roman" w:cs="Times New Roman"/>
          <w:b/>
          <w:bCs/>
          <w:sz w:val="16"/>
          <w:szCs w:val="16"/>
        </w:rPr>
        <w:t>Shirahata</w:t>
      </w:r>
      <w:proofErr w:type="spellEnd"/>
      <w:r w:rsidRPr="00E056B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:rsidR="00E056B0" w:rsidRDefault="00E056B0" w:rsidP="00E056B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56B0" w:rsidRDefault="00E056B0" w:rsidP="00E056B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56B0" w:rsidRPr="00504BAB" w:rsidRDefault="00E056B0" w:rsidP="00E056B0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504B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13" w:history="1">
        <w:r w:rsidRPr="00E056B0">
          <w:rPr>
            <w:rFonts w:ascii="Times New Roman" w:eastAsia="Times New Roman" w:hAnsi="Times New Roman" w:cs="Times New Roman"/>
            <w:b/>
            <w:bCs/>
            <w:color w:val="0000FF"/>
            <w:sz w:val="16"/>
            <w:szCs w:val="16"/>
            <w:u w:val="single"/>
          </w:rPr>
          <w:t>22nd European Society for Animal Cell Technology (ESACT) Meeting on Cell Based Technologies</w:t>
        </w:r>
      </w:hyperlink>
      <w:r w:rsidRPr="00504BAB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504BA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 xml:space="preserve">The </w:t>
      </w:r>
      <w:proofErr w:type="spellStart"/>
      <w:r w:rsidRPr="00504BA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neuroprotective</w:t>
      </w:r>
      <w:proofErr w:type="spellEnd"/>
      <w:r w:rsidRPr="00504BA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 xml:space="preserve"> effects of electrolyzed reduced water and its model water containing molecular hydrogen and Pt </w:t>
      </w:r>
      <w:proofErr w:type="spellStart"/>
      <w:r w:rsidRPr="00504BA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nanoparticles</w:t>
      </w:r>
      <w:r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,</w:t>
      </w:r>
      <w:r w:rsidRPr="00E056B0">
        <w:rPr>
          <w:rFonts w:ascii="Times New Roman" w:eastAsia="Times New Roman" w:hAnsi="Times New Roman" w:cs="Times New Roman"/>
          <w:b/>
          <w:bCs/>
          <w:sz w:val="16"/>
          <w:szCs w:val="16"/>
        </w:rPr>
        <w:t>Hanxu</w:t>
      </w:r>
      <w:proofErr w:type="spellEnd"/>
      <w:r w:rsidRPr="00E056B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Yan</w:t>
      </w:r>
      <w:hyperlink r:id="rId14" w:anchor="ins1" w:history="1">
        <w:r w:rsidRPr="00E056B0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vertAlign w:val="superscript"/>
          </w:rPr>
          <w:t>1</w:t>
        </w:r>
      </w:hyperlink>
      <w:r w:rsidRPr="00504BAB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E056B0">
        <w:rPr>
          <w:rFonts w:ascii="Times New Roman" w:eastAsia="Times New Roman" w:hAnsi="Times New Roman" w:cs="Times New Roman"/>
          <w:b/>
          <w:bCs/>
          <w:sz w:val="16"/>
          <w:szCs w:val="16"/>
        </w:rPr>
        <w:t>Taichi</w:t>
      </w:r>
      <w:proofErr w:type="spellEnd"/>
      <w:r w:rsidRPr="00E056B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Kashiwaki</w:t>
      </w:r>
      <w:hyperlink r:id="rId15" w:anchor="ins2" w:history="1">
        <w:r w:rsidRPr="00E056B0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vertAlign w:val="superscript"/>
          </w:rPr>
          <w:t>2</w:t>
        </w:r>
      </w:hyperlink>
      <w:r w:rsidRPr="00504BAB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E056B0">
        <w:rPr>
          <w:rFonts w:ascii="Times New Roman" w:eastAsia="Times New Roman" w:hAnsi="Times New Roman" w:cs="Times New Roman"/>
          <w:b/>
          <w:bCs/>
          <w:sz w:val="16"/>
          <w:szCs w:val="16"/>
        </w:rPr>
        <w:t>Takeki</w:t>
      </w:r>
      <w:proofErr w:type="spellEnd"/>
      <w:r w:rsidRPr="00E056B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Hamasaki</w:t>
      </w:r>
      <w:hyperlink r:id="rId16" w:anchor="ins2" w:history="1">
        <w:r w:rsidRPr="00E056B0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vertAlign w:val="superscript"/>
          </w:rPr>
          <w:t>2</w:t>
        </w:r>
      </w:hyperlink>
      <w:r w:rsidRPr="00504BAB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E056B0">
        <w:rPr>
          <w:rFonts w:ascii="Times New Roman" w:eastAsia="Times New Roman" w:hAnsi="Times New Roman" w:cs="Times New Roman"/>
          <w:b/>
          <w:bCs/>
          <w:sz w:val="16"/>
          <w:szCs w:val="16"/>
        </w:rPr>
        <w:t>Tomoya</w:t>
      </w:r>
      <w:proofErr w:type="spellEnd"/>
      <w:r w:rsidRPr="00E056B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Kinjo</w:t>
      </w:r>
      <w:hyperlink r:id="rId17" w:anchor="ins1" w:history="1">
        <w:r w:rsidRPr="00E056B0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vertAlign w:val="superscript"/>
          </w:rPr>
          <w:t>1</w:t>
        </w:r>
      </w:hyperlink>
      <w:r w:rsidRPr="00504BAB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E056B0">
        <w:rPr>
          <w:rFonts w:ascii="Times New Roman" w:eastAsia="Times New Roman" w:hAnsi="Times New Roman" w:cs="Times New Roman"/>
          <w:b/>
          <w:bCs/>
          <w:sz w:val="16"/>
          <w:szCs w:val="16"/>
        </w:rPr>
        <w:t>Kiichiro Teruya</w:t>
      </w:r>
      <w:hyperlink r:id="rId18" w:anchor="ins1" w:history="1">
        <w:r w:rsidRPr="00E056B0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vertAlign w:val="superscript"/>
          </w:rPr>
          <w:t>1</w:t>
        </w:r>
      </w:hyperlink>
      <w:r w:rsidRPr="00504BAB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,</w:t>
      </w:r>
      <w:hyperlink r:id="rId19" w:anchor="ins2" w:history="1">
        <w:r w:rsidRPr="00E056B0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vertAlign w:val="superscript"/>
          </w:rPr>
          <w:t>2</w:t>
        </w:r>
      </w:hyperlink>
      <w:r w:rsidRPr="00504BAB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E056B0">
        <w:rPr>
          <w:rFonts w:ascii="Times New Roman" w:eastAsia="Times New Roman" w:hAnsi="Times New Roman" w:cs="Times New Roman"/>
          <w:b/>
          <w:bCs/>
          <w:sz w:val="16"/>
          <w:szCs w:val="16"/>
        </w:rPr>
        <w:t>Shigeru Kabayama</w:t>
      </w:r>
      <w:hyperlink r:id="rId20" w:anchor="ins3" w:history="1">
        <w:r w:rsidRPr="00E056B0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vertAlign w:val="superscript"/>
          </w:rPr>
          <w:t>3</w:t>
        </w:r>
      </w:hyperlink>
      <w:r w:rsidRPr="00504BAB">
        <w:rPr>
          <w:rFonts w:ascii="Times New Roman" w:eastAsia="Times New Roman" w:hAnsi="Times New Roman" w:cs="Times New Roman"/>
          <w:sz w:val="16"/>
          <w:szCs w:val="16"/>
        </w:rPr>
        <w:t xml:space="preserve"> and </w:t>
      </w:r>
      <w:proofErr w:type="spellStart"/>
      <w:r w:rsidRPr="00E056B0">
        <w:rPr>
          <w:rFonts w:ascii="Times New Roman" w:eastAsia="Times New Roman" w:hAnsi="Times New Roman" w:cs="Times New Roman"/>
          <w:b/>
          <w:bCs/>
          <w:sz w:val="16"/>
          <w:szCs w:val="16"/>
        </w:rPr>
        <w:t>Sanetaka</w:t>
      </w:r>
      <w:proofErr w:type="spellEnd"/>
      <w:r w:rsidRPr="00E056B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E056B0">
        <w:rPr>
          <w:rFonts w:ascii="Times New Roman" w:eastAsia="Times New Roman" w:hAnsi="Times New Roman" w:cs="Times New Roman"/>
          <w:b/>
          <w:bCs/>
          <w:sz w:val="16"/>
          <w:szCs w:val="16"/>
        </w:rPr>
        <w:t>Shirahata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56B0" w:rsidRDefault="00E056B0" w:rsidP="00E056B0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E056B0" w:rsidRDefault="00E056B0" w:rsidP="00E056B0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E056B0" w:rsidRDefault="00E056B0" w:rsidP="00E056B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* Corresponding author: </w:t>
      </w:r>
      <w:proofErr w:type="spellStart"/>
      <w:r w:rsidRPr="00504BAB">
        <w:rPr>
          <w:rFonts w:ascii="Times New Roman" w:eastAsia="Times New Roman" w:hAnsi="Times New Roman" w:cs="Times New Roman"/>
          <w:sz w:val="24"/>
          <w:szCs w:val="24"/>
        </w:rPr>
        <w:t>Sanetaka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4BAB">
        <w:rPr>
          <w:rFonts w:ascii="Times New Roman" w:eastAsia="Times New Roman" w:hAnsi="Times New Roman" w:cs="Times New Roman"/>
          <w:sz w:val="24"/>
          <w:szCs w:val="24"/>
        </w:rPr>
        <w:t>Shirahata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" w:history="1">
        <w:r w:rsidRPr="000C3E7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sirahata@grt.kyushu-u.ac.jp</w:t>
        </w:r>
      </w:hyperlink>
    </w:p>
    <w:p w:rsidR="00E056B0" w:rsidRDefault="00E056B0" w:rsidP="00504BA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BAB" w:rsidRPr="00504BAB" w:rsidRDefault="00504BAB" w:rsidP="00504BA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04BAB">
        <w:rPr>
          <w:rFonts w:ascii="Times New Roman" w:eastAsia="Times New Roman" w:hAnsi="Times New Roman" w:cs="Times New Roman"/>
          <w:b/>
          <w:bCs/>
          <w:sz w:val="24"/>
          <w:szCs w:val="24"/>
        </w:rPr>
        <w:t>his</w:t>
      </w:r>
      <w:proofErr w:type="gramEnd"/>
      <w:r w:rsidRPr="00504B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article is part of the supplement: </w:t>
      </w:r>
      <w:hyperlink r:id="rId22" w:history="1">
        <w:r w:rsidRPr="00504B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22nd European Society for Animal Cell Technology (ESACT) Meeting on Cell Based Technologies</w:t>
        </w:r>
      </w:hyperlink>
      <w:r w:rsidRPr="00504B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04BAB" w:rsidRPr="00504BAB" w:rsidRDefault="00504BAB" w:rsidP="00504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BAB" w:rsidRPr="00504BAB" w:rsidRDefault="00504BAB" w:rsidP="00504B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04B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The </w:t>
      </w:r>
      <w:proofErr w:type="spellStart"/>
      <w:r w:rsidRPr="00504B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neuroprotective</w:t>
      </w:r>
      <w:proofErr w:type="spellEnd"/>
      <w:r w:rsidRPr="00504B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effects of electrolyzed reduced water and its model water containing molecular hydrogen and Pt </w:t>
      </w:r>
      <w:proofErr w:type="spellStart"/>
      <w:r w:rsidRPr="00504B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nanoparticles</w:t>
      </w:r>
      <w:proofErr w:type="spellEnd"/>
    </w:p>
    <w:p w:rsidR="00504BAB" w:rsidRPr="00504BAB" w:rsidRDefault="00504BAB" w:rsidP="0050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4BAB">
        <w:rPr>
          <w:rFonts w:ascii="Times New Roman" w:eastAsia="Times New Roman" w:hAnsi="Times New Roman" w:cs="Times New Roman"/>
          <w:b/>
          <w:bCs/>
          <w:sz w:val="24"/>
          <w:szCs w:val="24"/>
        </w:rPr>
        <w:t>Hanxu</w:t>
      </w:r>
      <w:proofErr w:type="spellEnd"/>
      <w:r w:rsidRPr="00504B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Yan</w:t>
      </w:r>
      <w:hyperlink r:id="rId23" w:anchor="ins1" w:history="1">
        <w:r w:rsidRPr="00504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1</w:t>
        </w:r>
      </w:hyperlink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4BAB">
        <w:rPr>
          <w:rFonts w:ascii="Times New Roman" w:eastAsia="Times New Roman" w:hAnsi="Times New Roman" w:cs="Times New Roman"/>
          <w:b/>
          <w:bCs/>
          <w:sz w:val="24"/>
          <w:szCs w:val="24"/>
        </w:rPr>
        <w:t>Taichi</w:t>
      </w:r>
      <w:proofErr w:type="spellEnd"/>
      <w:r w:rsidRPr="00504B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Kashiwaki</w:t>
      </w:r>
      <w:hyperlink r:id="rId24" w:anchor="ins2" w:history="1">
        <w:r w:rsidRPr="00504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2</w:t>
        </w:r>
      </w:hyperlink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4BAB">
        <w:rPr>
          <w:rFonts w:ascii="Times New Roman" w:eastAsia="Times New Roman" w:hAnsi="Times New Roman" w:cs="Times New Roman"/>
          <w:b/>
          <w:bCs/>
          <w:sz w:val="24"/>
          <w:szCs w:val="24"/>
        </w:rPr>
        <w:t>Takeki</w:t>
      </w:r>
      <w:proofErr w:type="spellEnd"/>
      <w:r w:rsidRPr="00504B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Hamasaki</w:t>
      </w:r>
      <w:hyperlink r:id="rId25" w:anchor="ins2" w:history="1">
        <w:r w:rsidRPr="00504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2</w:t>
        </w:r>
      </w:hyperlink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4BAB">
        <w:rPr>
          <w:rFonts w:ascii="Times New Roman" w:eastAsia="Times New Roman" w:hAnsi="Times New Roman" w:cs="Times New Roman"/>
          <w:b/>
          <w:bCs/>
          <w:sz w:val="24"/>
          <w:szCs w:val="24"/>
        </w:rPr>
        <w:t>Tomoya</w:t>
      </w:r>
      <w:proofErr w:type="spellEnd"/>
      <w:r w:rsidRPr="00504B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Kinjo</w:t>
      </w:r>
      <w:hyperlink r:id="rId26" w:anchor="ins1" w:history="1">
        <w:r w:rsidRPr="00504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1</w:t>
        </w:r>
      </w:hyperlink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4BAB">
        <w:rPr>
          <w:rFonts w:ascii="Times New Roman" w:eastAsia="Times New Roman" w:hAnsi="Times New Roman" w:cs="Times New Roman"/>
          <w:b/>
          <w:bCs/>
          <w:sz w:val="24"/>
          <w:szCs w:val="24"/>
        </w:rPr>
        <w:t>Kiichiro Teruya</w:t>
      </w:r>
      <w:hyperlink r:id="rId27" w:anchor="ins1" w:history="1">
        <w:r w:rsidRPr="00504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1</w:t>
        </w:r>
      </w:hyperlink>
      <w:r w:rsidRPr="00504BA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</w:t>
      </w:r>
      <w:hyperlink r:id="rId28" w:anchor="ins2" w:history="1">
        <w:r w:rsidRPr="00504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2</w:t>
        </w:r>
      </w:hyperlink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4BAB">
        <w:rPr>
          <w:rFonts w:ascii="Times New Roman" w:eastAsia="Times New Roman" w:hAnsi="Times New Roman" w:cs="Times New Roman"/>
          <w:b/>
          <w:bCs/>
          <w:sz w:val="24"/>
          <w:szCs w:val="24"/>
        </w:rPr>
        <w:t>Shigeru Kabayama</w:t>
      </w:r>
      <w:hyperlink r:id="rId29" w:anchor="ins3" w:history="1">
        <w:r w:rsidRPr="00504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3</w:t>
        </w:r>
      </w:hyperlink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504BAB">
        <w:rPr>
          <w:rFonts w:ascii="Times New Roman" w:eastAsia="Times New Roman" w:hAnsi="Times New Roman" w:cs="Times New Roman"/>
          <w:b/>
          <w:bCs/>
          <w:sz w:val="24"/>
          <w:szCs w:val="24"/>
        </w:rPr>
        <w:t>Sanetaka</w:t>
      </w:r>
      <w:proofErr w:type="spellEnd"/>
      <w:r w:rsidRPr="00504B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Shirahata</w:t>
      </w:r>
      <w:hyperlink r:id="rId30" w:anchor="ins1" w:history="1">
        <w:r w:rsidRPr="00504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1</w:t>
        </w:r>
      </w:hyperlink>
      <w:r w:rsidRPr="00504BA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</w:t>
      </w:r>
      <w:hyperlink r:id="rId31" w:anchor="ins2" w:history="1">
        <w:r w:rsidRPr="00504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2</w:t>
        </w:r>
      </w:hyperlink>
      <w:r w:rsidRPr="00504BA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4BAB" w:rsidRPr="00504BAB" w:rsidRDefault="00504BAB" w:rsidP="00504B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* Corresponding author: </w:t>
      </w:r>
      <w:proofErr w:type="spellStart"/>
      <w:r w:rsidRPr="00504BAB">
        <w:rPr>
          <w:rFonts w:ascii="Times New Roman" w:eastAsia="Times New Roman" w:hAnsi="Times New Roman" w:cs="Times New Roman"/>
          <w:sz w:val="24"/>
          <w:szCs w:val="24"/>
        </w:rPr>
        <w:t>Sanetaka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4BAB">
        <w:rPr>
          <w:rFonts w:ascii="Times New Roman" w:eastAsia="Times New Roman" w:hAnsi="Times New Roman" w:cs="Times New Roman"/>
          <w:sz w:val="24"/>
          <w:szCs w:val="24"/>
        </w:rPr>
        <w:t>Shirahata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2" w:history="1">
        <w:r w:rsidRPr="00504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sirahata@grt.kyushu-u.ac.jp</w:t>
        </w:r>
      </w:hyperlink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4BAB" w:rsidRPr="00504BAB" w:rsidRDefault="00504BAB" w:rsidP="0050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BAB">
        <w:rPr>
          <w:rFonts w:ascii="Times New Roman" w:eastAsia="Times New Roman" w:hAnsi="Times New Roman" w:cs="Times New Roman"/>
          <w:sz w:val="24"/>
          <w:szCs w:val="24"/>
        </w:rPr>
        <w:t>Author Affiliations</w:t>
      </w:r>
    </w:p>
    <w:p w:rsidR="00504BAB" w:rsidRPr="00504BAB" w:rsidRDefault="00504BAB" w:rsidP="0050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BA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Graduate School of Systems Life Sciences, Kyushu University, 6-10-1 </w:t>
      </w:r>
      <w:proofErr w:type="spellStart"/>
      <w:r w:rsidRPr="00504BAB">
        <w:rPr>
          <w:rFonts w:ascii="Times New Roman" w:eastAsia="Times New Roman" w:hAnsi="Times New Roman" w:cs="Times New Roman"/>
          <w:sz w:val="24"/>
          <w:szCs w:val="24"/>
        </w:rPr>
        <w:t>Hakozaki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>, Higashi-</w:t>
      </w:r>
      <w:proofErr w:type="spellStart"/>
      <w:r w:rsidRPr="00504BAB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, Fukuoka 812-8581, Japan </w:t>
      </w:r>
    </w:p>
    <w:p w:rsidR="00504BAB" w:rsidRPr="00504BAB" w:rsidRDefault="00504BAB" w:rsidP="0050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4BA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Department of Bioscience and Biotechnology, Faculty of Agriculture, Kyushu University, Fukuoka 812-8581, Japan </w:t>
      </w:r>
    </w:p>
    <w:p w:rsidR="00504BAB" w:rsidRPr="00504BAB" w:rsidRDefault="00504BAB" w:rsidP="0050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BA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Nihon Trim Co. Ltd., 1-8-34 </w:t>
      </w:r>
      <w:proofErr w:type="spellStart"/>
      <w:r w:rsidRPr="00504BAB">
        <w:rPr>
          <w:rFonts w:ascii="Times New Roman" w:eastAsia="Times New Roman" w:hAnsi="Times New Roman" w:cs="Times New Roman"/>
          <w:sz w:val="24"/>
          <w:szCs w:val="24"/>
        </w:rPr>
        <w:t>Oyodonaka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>, Kita-</w:t>
      </w:r>
      <w:proofErr w:type="spellStart"/>
      <w:r w:rsidRPr="00504BAB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, Osaka 531-0076, Japan </w:t>
      </w:r>
    </w:p>
    <w:p w:rsidR="00504BAB" w:rsidRPr="00504BAB" w:rsidRDefault="00504BAB" w:rsidP="0050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For all author emails, please </w:t>
      </w:r>
      <w:hyperlink r:id="rId33" w:history="1">
        <w:r w:rsidRPr="00504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log on</w:t>
        </w:r>
      </w:hyperlink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04BAB" w:rsidRPr="00504BAB" w:rsidRDefault="00504BAB" w:rsidP="0050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BAB">
        <w:rPr>
          <w:rFonts w:ascii="Times New Roman" w:eastAsia="Times New Roman" w:hAnsi="Times New Roman" w:cs="Times New Roman"/>
          <w:i/>
          <w:iCs/>
          <w:sz w:val="24"/>
          <w:szCs w:val="24"/>
        </w:rPr>
        <w:t>BMC Proceedings</w:t>
      </w:r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2011, </w:t>
      </w:r>
      <w:r w:rsidRPr="00504BAB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504BA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04BAB">
        <w:rPr>
          <w:rFonts w:ascii="Times New Roman" w:eastAsia="Times New Roman" w:hAnsi="Times New Roman" w:cs="Times New Roman"/>
          <w:sz w:val="24"/>
          <w:szCs w:val="24"/>
        </w:rPr>
        <w:t>Suppl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8):P69 doi</w:t>
      </w:r>
      <w:proofErr w:type="gramStart"/>
      <w:r w:rsidRPr="00504BAB">
        <w:rPr>
          <w:rFonts w:ascii="Times New Roman" w:eastAsia="Times New Roman" w:hAnsi="Times New Roman" w:cs="Times New Roman"/>
          <w:sz w:val="24"/>
          <w:szCs w:val="24"/>
        </w:rPr>
        <w:t>:10.1186</w:t>
      </w:r>
      <w:proofErr w:type="gramEnd"/>
      <w:r w:rsidRPr="00504BAB">
        <w:rPr>
          <w:rFonts w:ascii="Times New Roman" w:eastAsia="Times New Roman" w:hAnsi="Times New Roman" w:cs="Times New Roman"/>
          <w:sz w:val="24"/>
          <w:szCs w:val="24"/>
        </w:rPr>
        <w:t>/1753-6561-5-S8-P69</w:t>
      </w:r>
    </w:p>
    <w:p w:rsidR="00504BAB" w:rsidRPr="00504BAB" w:rsidRDefault="00504BAB" w:rsidP="00504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BAB" w:rsidRPr="00504BAB" w:rsidRDefault="00504BAB" w:rsidP="0050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B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electronic version of this article is the complete one and can be found online </w:t>
      </w:r>
      <w:proofErr w:type="gramStart"/>
      <w:r w:rsidRPr="00504BAB">
        <w:rPr>
          <w:rFonts w:ascii="Times New Roman" w:eastAsia="Times New Roman" w:hAnsi="Times New Roman" w:cs="Times New Roman"/>
          <w:sz w:val="24"/>
          <w:szCs w:val="24"/>
        </w:rPr>
        <w:t>at:</w:t>
      </w:r>
      <w:proofErr w:type="gram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4" w:history="1">
        <w:r w:rsidRPr="00504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http://www.biomedcentral.com/1753-6561/5/S8/P69</w:t>
        </w:r>
      </w:hyperlink>
    </w:p>
    <w:p w:rsidR="00504BAB" w:rsidRPr="00504BAB" w:rsidRDefault="00504BAB" w:rsidP="00504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14"/>
        <w:gridCol w:w="1853"/>
      </w:tblGrid>
      <w:tr w:rsidR="00504BAB" w:rsidRPr="00504BAB" w:rsidTr="00504BAB">
        <w:trPr>
          <w:tblCellSpacing w:w="0" w:type="dxa"/>
        </w:trPr>
        <w:tc>
          <w:tcPr>
            <w:tcW w:w="0" w:type="auto"/>
            <w:vAlign w:val="center"/>
            <w:hideMark/>
          </w:tcPr>
          <w:p w:rsidR="00504BAB" w:rsidRPr="00504BAB" w:rsidRDefault="00504BAB" w:rsidP="0050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BAB">
              <w:rPr>
                <w:rFonts w:ascii="Times New Roman" w:eastAsia="Times New Roman" w:hAnsi="Times New Roman" w:cs="Times New Roman"/>
                <w:sz w:val="24"/>
                <w:szCs w:val="24"/>
              </w:rPr>
              <w:t>Published:</w:t>
            </w:r>
          </w:p>
        </w:tc>
        <w:tc>
          <w:tcPr>
            <w:tcW w:w="0" w:type="auto"/>
            <w:vAlign w:val="center"/>
            <w:hideMark/>
          </w:tcPr>
          <w:p w:rsidR="00504BAB" w:rsidRPr="00504BAB" w:rsidRDefault="00504BAB" w:rsidP="0050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BAB">
              <w:rPr>
                <w:rFonts w:ascii="Times New Roman" w:eastAsia="Times New Roman" w:hAnsi="Times New Roman" w:cs="Times New Roman"/>
                <w:sz w:val="24"/>
                <w:szCs w:val="24"/>
              </w:rPr>
              <w:t>22 November 2011</w:t>
            </w:r>
          </w:p>
        </w:tc>
      </w:tr>
    </w:tbl>
    <w:p w:rsidR="00504BAB" w:rsidRPr="00504BAB" w:rsidRDefault="00504BAB" w:rsidP="00504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BAB" w:rsidRPr="00504BAB" w:rsidRDefault="00504BAB" w:rsidP="0050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© 2011 Yan et al; licensee </w:t>
      </w:r>
      <w:proofErr w:type="spellStart"/>
      <w:r w:rsidRPr="00504BAB">
        <w:rPr>
          <w:rFonts w:ascii="Times New Roman" w:eastAsia="Times New Roman" w:hAnsi="Times New Roman" w:cs="Times New Roman"/>
          <w:sz w:val="24"/>
          <w:szCs w:val="24"/>
        </w:rPr>
        <w:t>BioMed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Central Ltd.</w:t>
      </w:r>
      <w:proofErr w:type="gram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4BAB" w:rsidRPr="00504BAB" w:rsidRDefault="00504BAB" w:rsidP="0050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BAB">
        <w:rPr>
          <w:rFonts w:ascii="Times New Roman" w:eastAsia="Times New Roman" w:hAnsi="Times New Roman" w:cs="Times New Roman"/>
          <w:sz w:val="24"/>
          <w:szCs w:val="24"/>
        </w:rPr>
        <w:t>This is an open access article distributed under the terms of the Creative Commons Attribution License (</w:t>
      </w:r>
      <w:hyperlink r:id="rId35" w:history="1">
        <w:r w:rsidRPr="00504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http://creativecommons.org/licenses/by/2.0</w:t>
        </w:r>
      </w:hyperlink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), which permits unrestricted use, distribution, and reproduction in any medium, provided the original work is properly cited. </w:t>
      </w:r>
    </w:p>
    <w:p w:rsidR="00504BAB" w:rsidRPr="00504BAB" w:rsidRDefault="00504BAB" w:rsidP="00504B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sec1"/>
      <w:bookmarkEnd w:id="0"/>
      <w:r w:rsidRPr="00504BAB">
        <w:rPr>
          <w:rFonts w:ascii="Times New Roman" w:eastAsia="Times New Roman" w:hAnsi="Times New Roman" w:cs="Times New Roman"/>
          <w:b/>
          <w:bCs/>
          <w:sz w:val="27"/>
          <w:szCs w:val="27"/>
        </w:rPr>
        <w:t>Background</w:t>
      </w:r>
    </w:p>
    <w:p w:rsidR="00504BAB" w:rsidRPr="00504BAB" w:rsidRDefault="00504BAB" w:rsidP="0050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Human brain is the biggest energy consuming tissue in human body. Although it only represents 2% of the body weight, it receives 20% of total body oxygen consumption and 25% of total body glucose utilization. For that reason, brain is considered </w:t>
      </w:r>
      <w:proofErr w:type="gramStart"/>
      <w:r w:rsidRPr="00504BAB">
        <w:rPr>
          <w:rFonts w:ascii="Times New Roman" w:eastAsia="Times New Roman" w:hAnsi="Times New Roman" w:cs="Times New Roman"/>
          <w:sz w:val="24"/>
          <w:szCs w:val="24"/>
        </w:rPr>
        <w:t>to be the</w:t>
      </w:r>
      <w:proofErr w:type="gram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most vulnerable part of human body against the reactive oxygen species (ROS), a by-product of aerobic respiration. Oxidative stress </w:t>
      </w:r>
      <w:proofErr w:type="gramStart"/>
      <w:r w:rsidRPr="00504BAB">
        <w:rPr>
          <w:rFonts w:ascii="Times New Roman" w:eastAsia="Times New Roman" w:hAnsi="Times New Roman" w:cs="Times New Roman"/>
          <w:sz w:val="24"/>
          <w:szCs w:val="24"/>
        </w:rPr>
        <w:t>is directly related</w:t>
      </w:r>
      <w:proofErr w:type="gram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to a series of brain dysfunctional disease such as Alzheimer's disease, Parkinson's disease etc. Electrolyzed reduced water (ERW) is a functional drinking water containing a lot of molecular hydrogen and a small amount of platinum </w:t>
      </w:r>
      <w:proofErr w:type="spellStart"/>
      <w:r w:rsidRPr="00504BAB">
        <w:rPr>
          <w:rFonts w:ascii="Times New Roman" w:eastAsia="Times New Roman" w:hAnsi="Times New Roman" w:cs="Times New Roman"/>
          <w:sz w:val="24"/>
          <w:szCs w:val="24"/>
        </w:rPr>
        <w:t>nanoparticles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(Pt NPs, Table </w:t>
      </w:r>
      <w:bookmarkStart w:id="1" w:name="d10997e132"/>
      <w:bookmarkEnd w:id="1"/>
      <w:r w:rsidRPr="00504BA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04BA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"http://www.biomedcentral.com/1753-6561/5/S8/P69/table/T1" </w:instrText>
      </w:r>
      <w:r w:rsidRPr="00504BA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04BA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  <w:r w:rsidRPr="00504BA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). ERW </w:t>
      </w:r>
      <w:proofErr w:type="gramStart"/>
      <w:r w:rsidRPr="00504BAB">
        <w:rPr>
          <w:rFonts w:ascii="Times New Roman" w:eastAsia="Times New Roman" w:hAnsi="Times New Roman" w:cs="Times New Roman"/>
          <w:sz w:val="24"/>
          <w:szCs w:val="24"/>
        </w:rPr>
        <w:t>is known</w:t>
      </w:r>
      <w:proofErr w:type="gram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to scavenge ROS and protect DNA from oxidative damage </w:t>
      </w:r>
      <w:bookmarkStart w:id="2" w:name="d10997e136"/>
      <w:bookmarkEnd w:id="2"/>
      <w:r w:rsidRPr="00504BAB">
        <w:rPr>
          <w:rFonts w:ascii="Times New Roman" w:eastAsia="Times New Roman" w:hAnsi="Times New Roman" w:cs="Times New Roman"/>
          <w:sz w:val="24"/>
          <w:szCs w:val="24"/>
        </w:rPr>
        <w:t>[</w:t>
      </w:r>
      <w:hyperlink r:id="rId36" w:anchor="B1" w:history="1">
        <w:r w:rsidRPr="00504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</w:t>
        </w:r>
      </w:hyperlink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]. We previously showed that ERW was capable of extending lifespan of </w:t>
      </w:r>
      <w:proofErr w:type="spellStart"/>
      <w:r w:rsidRPr="00504BAB">
        <w:rPr>
          <w:rFonts w:ascii="Times New Roman" w:eastAsia="Times New Roman" w:hAnsi="Times New Roman" w:cs="Times New Roman"/>
          <w:i/>
          <w:iCs/>
          <w:sz w:val="24"/>
          <w:szCs w:val="24"/>
        </w:rPr>
        <w:t>Caenorhabditis</w:t>
      </w:r>
      <w:proofErr w:type="spellEnd"/>
      <w:r w:rsidRPr="00504B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4BAB">
        <w:rPr>
          <w:rFonts w:ascii="Times New Roman" w:eastAsia="Times New Roman" w:hAnsi="Times New Roman" w:cs="Times New Roman"/>
          <w:i/>
          <w:iCs/>
          <w:sz w:val="24"/>
          <w:szCs w:val="24"/>
        </w:rPr>
        <w:t>elegans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by scavenging ROS </w:t>
      </w:r>
      <w:bookmarkStart w:id="3" w:name="d10997e143"/>
      <w:bookmarkEnd w:id="3"/>
      <w:r w:rsidRPr="00504BAB">
        <w:rPr>
          <w:rFonts w:ascii="Times New Roman" w:eastAsia="Times New Roman" w:hAnsi="Times New Roman" w:cs="Times New Roman"/>
          <w:sz w:val="24"/>
          <w:szCs w:val="24"/>
        </w:rPr>
        <w:t>[</w:t>
      </w:r>
      <w:hyperlink r:id="rId37" w:anchor="B2" w:history="1">
        <w:r w:rsidRPr="00504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</w:t>
        </w:r>
      </w:hyperlink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]. Molecular hydrogen could scavenge ROS and protected brain from oxidative stress </w:t>
      </w:r>
      <w:bookmarkStart w:id="4" w:name="d10997e147"/>
      <w:bookmarkEnd w:id="4"/>
      <w:r w:rsidRPr="00504BAB">
        <w:rPr>
          <w:rFonts w:ascii="Times New Roman" w:eastAsia="Times New Roman" w:hAnsi="Times New Roman" w:cs="Times New Roman"/>
          <w:sz w:val="24"/>
          <w:szCs w:val="24"/>
        </w:rPr>
        <w:t>[</w:t>
      </w:r>
      <w:hyperlink r:id="rId38" w:anchor="B3" w:history="1">
        <w:r w:rsidRPr="00504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</w:t>
        </w:r>
      </w:hyperlink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]. Pt NPs are also a new type of multi-functional ROS scavenger </w:t>
      </w:r>
      <w:bookmarkStart w:id="5" w:name="d10997e152"/>
      <w:bookmarkEnd w:id="5"/>
      <w:r w:rsidRPr="00504BAB">
        <w:rPr>
          <w:rFonts w:ascii="Times New Roman" w:eastAsia="Times New Roman" w:hAnsi="Times New Roman" w:cs="Times New Roman"/>
          <w:sz w:val="24"/>
          <w:szCs w:val="24"/>
        </w:rPr>
        <w:t>[</w:t>
      </w:r>
      <w:hyperlink r:id="rId39" w:anchor="B4" w:history="1">
        <w:r w:rsidRPr="00504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</w:t>
        </w:r>
      </w:hyperlink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]. </w:t>
      </w:r>
    </w:p>
    <w:p w:rsidR="00504BAB" w:rsidRPr="00504BAB" w:rsidRDefault="00504BAB" w:rsidP="0050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proofErr w:type="gramStart"/>
        <w:r w:rsidRPr="00504B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Table 1.</w:t>
        </w:r>
        <w:proofErr w:type="gramEnd"/>
      </w:hyperlink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Characteristics of the water </w:t>
      </w:r>
      <w:proofErr w:type="spellStart"/>
      <w:r w:rsidRPr="00504BAB">
        <w:rPr>
          <w:rFonts w:ascii="Times New Roman" w:eastAsia="Times New Roman" w:hAnsi="Times New Roman" w:cs="Times New Roman"/>
          <w:sz w:val="24"/>
          <w:szCs w:val="24"/>
        </w:rPr>
        <w:t>samples.The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characteristics of water samples were determined immediately after the preparation of ERW. </w:t>
      </w:r>
      <w:proofErr w:type="gramStart"/>
      <w:r w:rsidRPr="00504BAB">
        <w:rPr>
          <w:rFonts w:ascii="Times New Roman" w:eastAsia="Times New Roman" w:hAnsi="Times New Roman" w:cs="Times New Roman"/>
          <w:sz w:val="24"/>
          <w:szCs w:val="24"/>
        </w:rPr>
        <w:t>ERW, electrolyzed reduced water; CW, activated charcoal-treated water.</w:t>
      </w:r>
      <w:proofErr w:type="gram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The pH values were shown as average ± standard deviation (N = 5). The values of DH, DO and Pt NPs were shown the minimum and maximum values after </w:t>
      </w:r>
      <w:proofErr w:type="gramStart"/>
      <w:r w:rsidRPr="00504BAB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independent measurements. </w:t>
      </w:r>
    </w:p>
    <w:p w:rsidR="00504BAB" w:rsidRPr="00504BAB" w:rsidRDefault="00504BAB" w:rsidP="00504B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6" w:name="sec2"/>
      <w:bookmarkEnd w:id="6"/>
      <w:r w:rsidRPr="00504BAB">
        <w:rPr>
          <w:rFonts w:ascii="Times New Roman" w:eastAsia="Times New Roman" w:hAnsi="Times New Roman" w:cs="Times New Roman"/>
          <w:b/>
          <w:bCs/>
          <w:sz w:val="27"/>
          <w:szCs w:val="27"/>
        </w:rPr>
        <w:t>Materials and methods</w:t>
      </w:r>
    </w:p>
    <w:p w:rsidR="00504BAB" w:rsidRPr="00504BAB" w:rsidRDefault="00504BAB" w:rsidP="0050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In this research, we used TI-200S ERW derived from 2 </w:t>
      </w:r>
      <w:proofErr w:type="spellStart"/>
      <w:r w:rsidRPr="00504BAB">
        <w:rPr>
          <w:rFonts w:ascii="Times New Roman" w:eastAsia="Times New Roman" w:hAnsi="Times New Roman" w:cs="Times New Roman"/>
          <w:sz w:val="24"/>
          <w:szCs w:val="24"/>
        </w:rPr>
        <w:t>mM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4BAB">
        <w:rPr>
          <w:rFonts w:ascii="Times New Roman" w:eastAsia="Times New Roman" w:hAnsi="Times New Roman" w:cs="Times New Roman"/>
          <w:sz w:val="24"/>
          <w:szCs w:val="24"/>
        </w:rPr>
        <w:t>NaOH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solution produced by a batch type electrolysis device and model waters containing molecular hydrogen and synthetic Pt NPs of 2-3 nm sizes as research models of ERW to examine the anti-oxidant capabilities of ERW on several kinds of neural cells such as PC12, N1E115, and serum free mouse embryo (SFME) cells.</w:t>
      </w:r>
      <w:proofErr w:type="gram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We pretreated the ERW and 200 </w:t>
      </w:r>
      <w:proofErr w:type="spellStart"/>
      <w:r w:rsidRPr="00504BAB">
        <w:rPr>
          <w:rFonts w:ascii="Times New Roman" w:eastAsia="Times New Roman" w:hAnsi="Times New Roman" w:cs="Times New Roman"/>
          <w:sz w:val="24"/>
          <w:szCs w:val="24"/>
        </w:rPr>
        <w:t>μM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Pr="00504BA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04B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4BA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and examined the </w:t>
      </w:r>
      <w:proofErr w:type="spellStart"/>
      <w:r w:rsidRPr="00504BAB">
        <w:rPr>
          <w:rFonts w:ascii="Times New Roman" w:eastAsia="Times New Roman" w:hAnsi="Times New Roman" w:cs="Times New Roman"/>
          <w:sz w:val="24"/>
          <w:szCs w:val="24"/>
        </w:rPr>
        <w:t>neuroprotective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effects of ERW on PC12, N1E115 and SFME cells, using WST-8 method. We also examined the intracellular ROS scavenging effects of ERW on N1E115 cells after pretreated cells with ERW and H</w:t>
      </w:r>
      <w:r w:rsidRPr="00504BA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04B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4BA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using DCFH-DA. We checked the protective effects of ERW on mitochondria and cytoplasm by Rh123 and Fuo-3 AM stain. We also examined the ATP production of SFME cells after pretreated with ERW and H</w:t>
      </w:r>
      <w:r w:rsidRPr="00504BA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04B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4BA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by Bioluminescence Assay Kit. Finally, we used dissolved hydrogen (DH) and Pt NPs as research models to examine their </w:t>
      </w:r>
      <w:proofErr w:type="spellStart"/>
      <w:r w:rsidRPr="00504BAB">
        <w:rPr>
          <w:rFonts w:ascii="Times New Roman" w:eastAsia="Times New Roman" w:hAnsi="Times New Roman" w:cs="Times New Roman"/>
          <w:sz w:val="24"/>
          <w:szCs w:val="24"/>
        </w:rPr>
        <w:t>neuroprotective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effects. </w:t>
      </w:r>
    </w:p>
    <w:p w:rsidR="00504BAB" w:rsidRPr="00504BAB" w:rsidRDefault="00504BAB" w:rsidP="00504B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7" w:name="sec3"/>
      <w:bookmarkEnd w:id="7"/>
      <w:r w:rsidRPr="00504BAB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Results</w:t>
      </w:r>
    </w:p>
    <w:p w:rsidR="00504BAB" w:rsidRPr="00504BAB" w:rsidRDefault="00504BAB" w:rsidP="0050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BAB">
        <w:rPr>
          <w:rFonts w:ascii="Times New Roman" w:eastAsia="Times New Roman" w:hAnsi="Times New Roman" w:cs="Times New Roman"/>
          <w:sz w:val="24"/>
          <w:szCs w:val="24"/>
        </w:rPr>
        <w:t>ERW significantly reduced the cell death induced by H</w:t>
      </w:r>
      <w:r w:rsidRPr="00504BA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04B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4BA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pretreatment (Figure </w:t>
      </w:r>
      <w:bookmarkStart w:id="8" w:name="d10997e298"/>
      <w:bookmarkEnd w:id="8"/>
      <w:r w:rsidRPr="00504BA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04BA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"http://www.biomedcentral.com/1753-6561/5/S8/P69/figure/F1" </w:instrText>
      </w:r>
      <w:r w:rsidRPr="00504BA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04BA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  <w:r w:rsidRPr="00504BA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). ERW also scavenged the intracellular ROS and prevented the decrease of mitochondrial membrane potential and ATP production induced by ROS. We also examined the </w:t>
      </w:r>
      <w:proofErr w:type="spellStart"/>
      <w:r w:rsidRPr="00504BAB">
        <w:rPr>
          <w:rFonts w:ascii="Times New Roman" w:eastAsia="Times New Roman" w:hAnsi="Times New Roman" w:cs="Times New Roman"/>
          <w:sz w:val="24"/>
          <w:szCs w:val="24"/>
        </w:rPr>
        <w:t>neuroprotective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effects of molecular hydrogen and Pt NPs and </w:t>
      </w:r>
      <w:r w:rsidRPr="00504BAB">
        <w:rPr>
          <w:rFonts w:ascii="Times New Roman" w:eastAsia="Times New Roman" w:hAnsi="Times New Roman" w:cs="Times New Roman"/>
          <w:b/>
          <w:sz w:val="24"/>
          <w:szCs w:val="24"/>
        </w:rPr>
        <w:t xml:space="preserve">showed that both molecular hydrogen and Pt NPs contributed to the </w:t>
      </w:r>
      <w:proofErr w:type="spellStart"/>
      <w:r w:rsidRPr="00504BAB">
        <w:rPr>
          <w:rFonts w:ascii="Times New Roman" w:eastAsia="Times New Roman" w:hAnsi="Times New Roman" w:cs="Times New Roman"/>
          <w:b/>
          <w:sz w:val="24"/>
          <w:szCs w:val="24"/>
        </w:rPr>
        <w:t>neuroprotective</w:t>
      </w:r>
      <w:proofErr w:type="spellEnd"/>
      <w:r w:rsidRPr="00504BAB">
        <w:rPr>
          <w:rFonts w:ascii="Times New Roman" w:eastAsia="Times New Roman" w:hAnsi="Times New Roman" w:cs="Times New Roman"/>
          <w:b/>
          <w:sz w:val="24"/>
          <w:szCs w:val="24"/>
        </w:rPr>
        <w:t xml:space="preserve"> effects of ERW</w:t>
      </w:r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04BAB" w:rsidRPr="00504BAB" w:rsidRDefault="00504BAB" w:rsidP="0050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>
              <wp:extent cx="133350" cy="133350"/>
              <wp:effectExtent l="19050" t="0" r="0" b="0"/>
              <wp:docPr id="2" name="Picture 2" descr="thumbnail">
                <a:hlinkClick xmlns:a="http://schemas.openxmlformats.org/drawingml/2006/main" r:id="rId4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thumbnail">
                        <a:hlinkClick r:id="rId4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gramStart"/>
        <w:r w:rsidRPr="00504B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Figure 1.</w:t>
        </w:r>
        <w:proofErr w:type="gramEnd"/>
      </w:hyperlink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BAB">
        <w:rPr>
          <w:rFonts w:ascii="Times New Roman" w:eastAsia="Times New Roman" w:hAnsi="Times New Roman" w:cs="Times New Roman"/>
          <w:b/>
          <w:bCs/>
          <w:sz w:val="24"/>
          <w:szCs w:val="24"/>
        </w:rPr>
        <w:t>Protective effect of ERW on H</w:t>
      </w:r>
      <w:r w:rsidRPr="00504BA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504BA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04BA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504B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-induced </w:t>
      </w:r>
      <w:proofErr w:type="spellStart"/>
      <w:r w:rsidRPr="00504BAB">
        <w:rPr>
          <w:rFonts w:ascii="Times New Roman" w:eastAsia="Times New Roman" w:hAnsi="Times New Roman" w:cs="Times New Roman"/>
          <w:b/>
          <w:bCs/>
          <w:sz w:val="24"/>
          <w:szCs w:val="24"/>
        </w:rPr>
        <w:t>neuroblastoma</w:t>
      </w:r>
      <w:proofErr w:type="spellEnd"/>
      <w:r w:rsidRPr="00504B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N1E115 cells death.</w:t>
      </w:r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Cells </w:t>
      </w:r>
      <w:proofErr w:type="gramStart"/>
      <w:r w:rsidRPr="00504BAB">
        <w:rPr>
          <w:rFonts w:ascii="Times New Roman" w:eastAsia="Times New Roman" w:hAnsi="Times New Roman" w:cs="Times New Roman"/>
          <w:sz w:val="24"/>
          <w:szCs w:val="24"/>
        </w:rPr>
        <w:t>were treated</w:t>
      </w:r>
      <w:proofErr w:type="gram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with water samples (ERW and control ultrapure water with same pH with ERW) and 200 </w:t>
      </w:r>
      <w:proofErr w:type="spellStart"/>
      <w:r w:rsidRPr="00504BAB">
        <w:rPr>
          <w:rFonts w:ascii="Times New Roman" w:eastAsia="Times New Roman" w:hAnsi="Times New Roman" w:cs="Times New Roman"/>
          <w:sz w:val="24"/>
          <w:szCs w:val="24"/>
        </w:rPr>
        <w:t>μM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Pr="00504BA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04B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4BA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for 24 h. Cell viabilities were assayed by WST-8 method. N=</w:t>
      </w:r>
      <w:proofErr w:type="gramStart"/>
      <w:r w:rsidRPr="00504BAB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, * p &lt; 0.05. </w:t>
      </w:r>
    </w:p>
    <w:p w:rsidR="00504BAB" w:rsidRPr="00504BAB" w:rsidRDefault="00504BAB" w:rsidP="00504B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9" w:name="sec4"/>
      <w:bookmarkEnd w:id="9"/>
      <w:r w:rsidRPr="00504BAB">
        <w:rPr>
          <w:rFonts w:ascii="Times New Roman" w:eastAsia="Times New Roman" w:hAnsi="Times New Roman" w:cs="Times New Roman"/>
          <w:b/>
          <w:bCs/>
          <w:sz w:val="27"/>
          <w:szCs w:val="27"/>
        </w:rPr>
        <w:t>Conclusion</w:t>
      </w:r>
    </w:p>
    <w:p w:rsidR="00504BAB" w:rsidRPr="00504BAB" w:rsidRDefault="00504BAB" w:rsidP="0050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The results suggest that ERW is beneficial for the prevention and alleviation of oxidative stress-induced human neurodegenerative diseases. </w:t>
      </w:r>
    </w:p>
    <w:p w:rsidR="00504BAB" w:rsidRPr="00504BAB" w:rsidRDefault="00504BAB" w:rsidP="00504B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0" w:name="refs"/>
      <w:bookmarkEnd w:id="10"/>
      <w:r w:rsidRPr="00504BAB">
        <w:rPr>
          <w:rFonts w:ascii="Times New Roman" w:eastAsia="Times New Roman" w:hAnsi="Times New Roman" w:cs="Times New Roman"/>
          <w:b/>
          <w:bCs/>
          <w:sz w:val="27"/>
          <w:szCs w:val="27"/>
        </w:rPr>
        <w:t>References</w:t>
      </w:r>
    </w:p>
    <w:p w:rsidR="00504BAB" w:rsidRPr="00504BAB" w:rsidRDefault="00504BAB" w:rsidP="00504B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B1"/>
      <w:bookmarkEnd w:id="11"/>
      <w:proofErr w:type="spellStart"/>
      <w:r w:rsidRPr="00504BAB">
        <w:rPr>
          <w:rFonts w:ascii="Times New Roman" w:eastAsia="Times New Roman" w:hAnsi="Times New Roman" w:cs="Times New Roman"/>
          <w:sz w:val="24"/>
          <w:szCs w:val="24"/>
        </w:rPr>
        <w:t>Shirahata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S, Kabayama S, Nakano M, Miura T, </w:t>
      </w:r>
      <w:proofErr w:type="spellStart"/>
      <w:r w:rsidRPr="00504BAB">
        <w:rPr>
          <w:rFonts w:ascii="Times New Roman" w:eastAsia="Times New Roman" w:hAnsi="Times New Roman" w:cs="Times New Roman"/>
          <w:sz w:val="24"/>
          <w:szCs w:val="24"/>
        </w:rPr>
        <w:t>Kusumoto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K, </w:t>
      </w:r>
      <w:proofErr w:type="spellStart"/>
      <w:r w:rsidRPr="00504BAB">
        <w:rPr>
          <w:rFonts w:ascii="Times New Roman" w:eastAsia="Times New Roman" w:hAnsi="Times New Roman" w:cs="Times New Roman"/>
          <w:sz w:val="24"/>
          <w:szCs w:val="24"/>
        </w:rPr>
        <w:t>Gotoh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M, Hayashi H, </w:t>
      </w:r>
      <w:proofErr w:type="spellStart"/>
      <w:r w:rsidRPr="00504BAB">
        <w:rPr>
          <w:rFonts w:ascii="Times New Roman" w:eastAsia="Times New Roman" w:hAnsi="Times New Roman" w:cs="Times New Roman"/>
          <w:sz w:val="24"/>
          <w:szCs w:val="24"/>
        </w:rPr>
        <w:t>Otsubo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K, </w:t>
      </w:r>
      <w:proofErr w:type="spellStart"/>
      <w:r w:rsidRPr="00504BAB">
        <w:rPr>
          <w:rFonts w:ascii="Times New Roman" w:eastAsia="Times New Roman" w:hAnsi="Times New Roman" w:cs="Times New Roman"/>
          <w:sz w:val="24"/>
          <w:szCs w:val="24"/>
        </w:rPr>
        <w:t>Morisawa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gramStart"/>
      <w:r w:rsidRPr="00504BAB">
        <w:rPr>
          <w:rFonts w:ascii="Times New Roman" w:eastAsia="Times New Roman" w:hAnsi="Times New Roman" w:cs="Times New Roman"/>
          <w:sz w:val="24"/>
          <w:szCs w:val="24"/>
        </w:rPr>
        <w:t>Katakura</w:t>
      </w:r>
      <w:proofErr w:type="gram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Y: </w:t>
      </w:r>
      <w:r w:rsidRPr="00504B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Electrolyzed-reduced water scavenges active oxygen species and protects DNA from oxidative damage. </w:t>
      </w:r>
    </w:p>
    <w:p w:rsidR="00504BAB" w:rsidRPr="00504BAB" w:rsidRDefault="00504BAB" w:rsidP="00504B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4BAB">
        <w:rPr>
          <w:rFonts w:ascii="Times New Roman" w:eastAsia="Times New Roman" w:hAnsi="Times New Roman" w:cs="Times New Roman"/>
          <w:i/>
          <w:iCs/>
          <w:sz w:val="24"/>
          <w:szCs w:val="24"/>
        </w:rPr>
        <w:t>Biophys</w:t>
      </w:r>
      <w:proofErr w:type="spellEnd"/>
      <w:r w:rsidRPr="00504B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4BAB">
        <w:rPr>
          <w:rFonts w:ascii="Times New Roman" w:eastAsia="Times New Roman" w:hAnsi="Times New Roman" w:cs="Times New Roman"/>
          <w:i/>
          <w:iCs/>
          <w:sz w:val="24"/>
          <w:szCs w:val="24"/>
        </w:rPr>
        <w:t>Biochem</w:t>
      </w:r>
      <w:proofErr w:type="spellEnd"/>
      <w:r w:rsidRPr="00504B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Res </w:t>
      </w:r>
      <w:proofErr w:type="spellStart"/>
      <w:r w:rsidRPr="00504BAB">
        <w:rPr>
          <w:rFonts w:ascii="Times New Roman" w:eastAsia="Times New Roman" w:hAnsi="Times New Roman" w:cs="Times New Roman"/>
          <w:i/>
          <w:iCs/>
          <w:sz w:val="24"/>
          <w:szCs w:val="24"/>
        </w:rPr>
        <w:t>Commun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1997, </w:t>
      </w:r>
      <w:r w:rsidRPr="00504BAB">
        <w:rPr>
          <w:rFonts w:ascii="Times New Roman" w:eastAsia="Times New Roman" w:hAnsi="Times New Roman" w:cs="Times New Roman"/>
          <w:b/>
          <w:bCs/>
          <w:sz w:val="24"/>
          <w:szCs w:val="24"/>
        </w:rPr>
        <w:t>234:</w:t>
      </w:r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269-274. </w:t>
      </w:r>
      <w:hyperlink r:id="rId43" w:tgtFrame="_blank" w:history="1">
        <w:r w:rsidRPr="00504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Publisher Full Text</w:t>
        </w:r>
      </w:hyperlink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33350" cy="133350"/>
            <wp:effectExtent l="19050" t="0" r="0" b="0"/>
            <wp:docPr id="3" name="Picture 3" descr="OpenURL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enURL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BAB" w:rsidRPr="00504BAB" w:rsidRDefault="00504BAB" w:rsidP="00504B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B2"/>
      <w:bookmarkEnd w:id="12"/>
      <w:proofErr w:type="gramStart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Yan H, </w:t>
      </w:r>
      <w:proofErr w:type="spellStart"/>
      <w:r w:rsidRPr="00504BAB">
        <w:rPr>
          <w:rFonts w:ascii="Times New Roman" w:eastAsia="Times New Roman" w:hAnsi="Times New Roman" w:cs="Times New Roman"/>
          <w:sz w:val="24"/>
          <w:szCs w:val="24"/>
        </w:rPr>
        <w:t>Tian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H, Kinjo T, </w:t>
      </w:r>
      <w:proofErr w:type="spellStart"/>
      <w:r w:rsidRPr="00504BAB">
        <w:rPr>
          <w:rFonts w:ascii="Times New Roman" w:eastAsia="Times New Roman" w:hAnsi="Times New Roman" w:cs="Times New Roman"/>
          <w:sz w:val="24"/>
          <w:szCs w:val="24"/>
        </w:rPr>
        <w:t>Hamasaki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T, </w:t>
      </w:r>
      <w:proofErr w:type="spellStart"/>
      <w:r w:rsidRPr="00504BAB">
        <w:rPr>
          <w:rFonts w:ascii="Times New Roman" w:eastAsia="Times New Roman" w:hAnsi="Times New Roman" w:cs="Times New Roman"/>
          <w:sz w:val="24"/>
          <w:szCs w:val="24"/>
        </w:rPr>
        <w:t>Tomimatsu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K, </w:t>
      </w:r>
      <w:proofErr w:type="spellStart"/>
      <w:r w:rsidRPr="00504BAB">
        <w:rPr>
          <w:rFonts w:ascii="Times New Roman" w:eastAsia="Times New Roman" w:hAnsi="Times New Roman" w:cs="Times New Roman"/>
          <w:sz w:val="24"/>
          <w:szCs w:val="24"/>
        </w:rPr>
        <w:t>Nakamichi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N, </w:t>
      </w:r>
      <w:proofErr w:type="spellStart"/>
      <w:r w:rsidRPr="00504BAB">
        <w:rPr>
          <w:rFonts w:ascii="Times New Roman" w:eastAsia="Times New Roman" w:hAnsi="Times New Roman" w:cs="Times New Roman"/>
          <w:sz w:val="24"/>
          <w:szCs w:val="24"/>
        </w:rPr>
        <w:t>Teruya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K, Kabayama S, </w:t>
      </w:r>
      <w:proofErr w:type="spellStart"/>
      <w:r w:rsidRPr="00504BAB">
        <w:rPr>
          <w:rFonts w:ascii="Times New Roman" w:eastAsia="Times New Roman" w:hAnsi="Times New Roman" w:cs="Times New Roman"/>
          <w:sz w:val="24"/>
          <w:szCs w:val="24"/>
        </w:rPr>
        <w:t>Shirahata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S: </w:t>
      </w:r>
      <w:r w:rsidRPr="00504B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Extension of the lifespan of </w:t>
      </w:r>
      <w:proofErr w:type="spellStart"/>
      <w:r w:rsidRPr="00504B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Caenorhabditis</w:t>
      </w:r>
      <w:proofErr w:type="spellEnd"/>
      <w:r w:rsidRPr="00504B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04B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elegans</w:t>
      </w:r>
      <w:proofErr w:type="spellEnd"/>
      <w:r w:rsidRPr="00504B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by the use of electrolyzed reduced water.</w:t>
      </w:r>
      <w:proofErr w:type="gramEnd"/>
      <w:r w:rsidRPr="00504B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04BAB" w:rsidRPr="00504BAB" w:rsidRDefault="00504BAB" w:rsidP="00504B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4BAB">
        <w:rPr>
          <w:rFonts w:ascii="Times New Roman" w:eastAsia="Times New Roman" w:hAnsi="Times New Roman" w:cs="Times New Roman"/>
          <w:i/>
          <w:iCs/>
          <w:sz w:val="24"/>
          <w:szCs w:val="24"/>
        </w:rPr>
        <w:t>Biosci</w:t>
      </w:r>
      <w:proofErr w:type="spellEnd"/>
      <w:r w:rsidRPr="00504B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Biotech </w:t>
      </w:r>
      <w:proofErr w:type="spellStart"/>
      <w:r w:rsidRPr="00504BAB">
        <w:rPr>
          <w:rFonts w:ascii="Times New Roman" w:eastAsia="Times New Roman" w:hAnsi="Times New Roman" w:cs="Times New Roman"/>
          <w:i/>
          <w:iCs/>
          <w:sz w:val="24"/>
          <w:szCs w:val="24"/>
        </w:rPr>
        <w:t>Biochem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2010, </w:t>
      </w:r>
      <w:r w:rsidRPr="00504BAB">
        <w:rPr>
          <w:rFonts w:ascii="Times New Roman" w:eastAsia="Times New Roman" w:hAnsi="Times New Roman" w:cs="Times New Roman"/>
          <w:b/>
          <w:bCs/>
          <w:sz w:val="24"/>
          <w:szCs w:val="24"/>
        </w:rPr>
        <w:t>74:</w:t>
      </w:r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2011-2015. </w:t>
      </w:r>
      <w:hyperlink r:id="rId45" w:tgtFrame="_blank" w:history="1">
        <w:r w:rsidRPr="00504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Publisher Full Text</w:t>
        </w:r>
      </w:hyperlink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33350" cy="133350"/>
            <wp:effectExtent l="19050" t="0" r="0" b="0"/>
            <wp:docPr id="4" name="Picture 4" descr="OpenURL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enURL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BAB" w:rsidRPr="00504BAB" w:rsidRDefault="00504BAB" w:rsidP="00504B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B3"/>
      <w:bookmarkEnd w:id="13"/>
      <w:proofErr w:type="spellStart"/>
      <w:r w:rsidRPr="00504BAB">
        <w:rPr>
          <w:rFonts w:ascii="Times New Roman" w:eastAsia="Times New Roman" w:hAnsi="Times New Roman" w:cs="Times New Roman"/>
          <w:sz w:val="24"/>
          <w:szCs w:val="24"/>
        </w:rPr>
        <w:t>Ohsawa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I, Ishikawa M, Takahashi K, Watanabe M, </w:t>
      </w:r>
      <w:proofErr w:type="spellStart"/>
      <w:r w:rsidRPr="00504BAB">
        <w:rPr>
          <w:rFonts w:ascii="Times New Roman" w:eastAsia="Times New Roman" w:hAnsi="Times New Roman" w:cs="Times New Roman"/>
          <w:sz w:val="24"/>
          <w:szCs w:val="24"/>
        </w:rPr>
        <w:t>Nishimaki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K, Yamagata K, </w:t>
      </w:r>
      <w:proofErr w:type="spellStart"/>
      <w:r w:rsidRPr="00504BAB">
        <w:rPr>
          <w:rFonts w:ascii="Times New Roman" w:eastAsia="Times New Roman" w:hAnsi="Times New Roman" w:cs="Times New Roman"/>
          <w:sz w:val="24"/>
          <w:szCs w:val="24"/>
        </w:rPr>
        <w:t>Katsura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K, Katayama Y, </w:t>
      </w:r>
      <w:proofErr w:type="spellStart"/>
      <w:proofErr w:type="gramStart"/>
      <w:r w:rsidRPr="00504BAB">
        <w:rPr>
          <w:rFonts w:ascii="Times New Roman" w:eastAsia="Times New Roman" w:hAnsi="Times New Roman" w:cs="Times New Roman"/>
          <w:sz w:val="24"/>
          <w:szCs w:val="24"/>
        </w:rPr>
        <w:t>Asoh</w:t>
      </w:r>
      <w:proofErr w:type="spellEnd"/>
      <w:proofErr w:type="gram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Pr="00504BAB">
        <w:rPr>
          <w:rFonts w:ascii="Times New Roman" w:eastAsia="Times New Roman" w:hAnsi="Times New Roman" w:cs="Times New Roman"/>
          <w:sz w:val="24"/>
          <w:szCs w:val="24"/>
        </w:rPr>
        <w:t>Ohta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S: </w:t>
      </w:r>
      <w:r w:rsidRPr="00504B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Hydrogen acts as a therapeutic antioxidant by selectively reducing </w:t>
      </w:r>
      <w:proofErr w:type="spellStart"/>
      <w:r w:rsidRPr="00504BAB">
        <w:rPr>
          <w:rFonts w:ascii="Times New Roman" w:eastAsia="Times New Roman" w:hAnsi="Times New Roman" w:cs="Times New Roman"/>
          <w:b/>
          <w:bCs/>
          <w:sz w:val="24"/>
          <w:szCs w:val="24"/>
        </w:rPr>
        <w:t>cytotoxic</w:t>
      </w:r>
      <w:proofErr w:type="spellEnd"/>
      <w:r w:rsidRPr="00504B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oxygen radials. </w:t>
      </w:r>
    </w:p>
    <w:p w:rsidR="00504BAB" w:rsidRPr="00504BAB" w:rsidRDefault="00504BAB" w:rsidP="00504B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04BAB">
        <w:rPr>
          <w:rFonts w:ascii="Times New Roman" w:eastAsia="Times New Roman" w:hAnsi="Times New Roman" w:cs="Times New Roman"/>
          <w:i/>
          <w:iCs/>
          <w:sz w:val="24"/>
          <w:szCs w:val="24"/>
        </w:rPr>
        <w:t>Nature Med</w:t>
      </w:r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2007, </w:t>
      </w:r>
      <w:r w:rsidRPr="00504BAB">
        <w:rPr>
          <w:rFonts w:ascii="Times New Roman" w:eastAsia="Times New Roman" w:hAnsi="Times New Roman" w:cs="Times New Roman"/>
          <w:b/>
          <w:bCs/>
          <w:sz w:val="24"/>
          <w:szCs w:val="24"/>
        </w:rPr>
        <w:t>13:</w:t>
      </w:r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688-694. </w:t>
      </w:r>
      <w:hyperlink r:id="rId47" w:tgtFrame="_blank" w:history="1">
        <w:proofErr w:type="spellStart"/>
        <w:r w:rsidRPr="00504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PubMed</w:t>
        </w:r>
        <w:proofErr w:type="spellEnd"/>
        <w:r w:rsidRPr="00504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Abstract</w:t>
        </w:r>
      </w:hyperlink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48" w:tgtFrame="_blank" w:history="1">
        <w:r w:rsidRPr="00504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Publisher Full Text</w:t>
        </w:r>
      </w:hyperlink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33350" cy="133350"/>
            <wp:effectExtent l="19050" t="0" r="0" b="0"/>
            <wp:docPr id="5" name="Picture 5" descr="OpenURL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enURL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BAB" w:rsidRPr="00504BAB" w:rsidRDefault="00504BAB" w:rsidP="00504B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B4"/>
      <w:bookmarkEnd w:id="14"/>
      <w:proofErr w:type="spellStart"/>
      <w:r w:rsidRPr="00504BAB">
        <w:rPr>
          <w:rFonts w:ascii="Times New Roman" w:eastAsia="Times New Roman" w:hAnsi="Times New Roman" w:cs="Times New Roman"/>
          <w:sz w:val="24"/>
          <w:szCs w:val="24"/>
        </w:rPr>
        <w:t>Hamasaki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T, </w:t>
      </w:r>
      <w:proofErr w:type="spellStart"/>
      <w:r w:rsidRPr="00504BAB">
        <w:rPr>
          <w:rFonts w:ascii="Times New Roman" w:eastAsia="Times New Roman" w:hAnsi="Times New Roman" w:cs="Times New Roman"/>
          <w:sz w:val="24"/>
          <w:szCs w:val="24"/>
        </w:rPr>
        <w:t>Kashiwagi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T, </w:t>
      </w:r>
      <w:proofErr w:type="spellStart"/>
      <w:r w:rsidRPr="00504BAB">
        <w:rPr>
          <w:rFonts w:ascii="Times New Roman" w:eastAsia="Times New Roman" w:hAnsi="Times New Roman" w:cs="Times New Roman"/>
          <w:sz w:val="24"/>
          <w:szCs w:val="24"/>
        </w:rPr>
        <w:t>Imada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T, </w:t>
      </w:r>
      <w:proofErr w:type="spellStart"/>
      <w:r w:rsidRPr="00504BAB">
        <w:rPr>
          <w:rFonts w:ascii="Times New Roman" w:eastAsia="Times New Roman" w:hAnsi="Times New Roman" w:cs="Times New Roman"/>
          <w:sz w:val="24"/>
          <w:szCs w:val="24"/>
        </w:rPr>
        <w:t>Nakamichi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N, </w:t>
      </w:r>
      <w:proofErr w:type="spellStart"/>
      <w:r w:rsidRPr="00504BAB">
        <w:rPr>
          <w:rFonts w:ascii="Times New Roman" w:eastAsia="Times New Roman" w:hAnsi="Times New Roman" w:cs="Times New Roman"/>
          <w:sz w:val="24"/>
          <w:szCs w:val="24"/>
        </w:rPr>
        <w:t>Aramaki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Pr="00504BAB">
        <w:rPr>
          <w:rFonts w:ascii="Times New Roman" w:eastAsia="Times New Roman" w:hAnsi="Times New Roman" w:cs="Times New Roman"/>
          <w:sz w:val="24"/>
          <w:szCs w:val="24"/>
        </w:rPr>
        <w:t>Toh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K, </w:t>
      </w:r>
      <w:proofErr w:type="spellStart"/>
      <w:r w:rsidRPr="00504BAB">
        <w:rPr>
          <w:rFonts w:ascii="Times New Roman" w:eastAsia="Times New Roman" w:hAnsi="Times New Roman" w:cs="Times New Roman"/>
          <w:sz w:val="24"/>
          <w:szCs w:val="24"/>
        </w:rPr>
        <w:t>Morisawa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Pr="00504BAB">
        <w:rPr>
          <w:rFonts w:ascii="Times New Roman" w:eastAsia="Times New Roman" w:hAnsi="Times New Roman" w:cs="Times New Roman"/>
          <w:sz w:val="24"/>
          <w:szCs w:val="24"/>
        </w:rPr>
        <w:t>Shimakoshi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H, </w:t>
      </w:r>
      <w:proofErr w:type="spellStart"/>
      <w:r w:rsidRPr="00504BAB">
        <w:rPr>
          <w:rFonts w:ascii="Times New Roman" w:eastAsia="Times New Roman" w:hAnsi="Times New Roman" w:cs="Times New Roman"/>
          <w:sz w:val="24"/>
          <w:szCs w:val="24"/>
        </w:rPr>
        <w:t>Hisaeda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Y, </w:t>
      </w:r>
      <w:proofErr w:type="spellStart"/>
      <w:r w:rsidRPr="00504BAB">
        <w:rPr>
          <w:rFonts w:ascii="Times New Roman" w:eastAsia="Times New Roman" w:hAnsi="Times New Roman" w:cs="Times New Roman"/>
          <w:sz w:val="24"/>
          <w:szCs w:val="24"/>
        </w:rPr>
        <w:t>Shirahata</w:t>
      </w:r>
      <w:proofErr w:type="spellEnd"/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S: </w:t>
      </w:r>
      <w:r w:rsidRPr="00504B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Kinetic analysis of superoxide anion radical-scavenging and hydroxyl radical-scavenging activities of platinum </w:t>
      </w:r>
      <w:proofErr w:type="spellStart"/>
      <w:r w:rsidRPr="00504BAB">
        <w:rPr>
          <w:rFonts w:ascii="Times New Roman" w:eastAsia="Times New Roman" w:hAnsi="Times New Roman" w:cs="Times New Roman"/>
          <w:b/>
          <w:bCs/>
          <w:sz w:val="24"/>
          <w:szCs w:val="24"/>
        </w:rPr>
        <w:t>nanoparticles</w:t>
      </w:r>
      <w:proofErr w:type="spellEnd"/>
      <w:r w:rsidRPr="00504B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504BAB" w:rsidRPr="00504BAB" w:rsidRDefault="00504BAB" w:rsidP="00504B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04BAB">
        <w:rPr>
          <w:rFonts w:ascii="Times New Roman" w:eastAsia="Times New Roman" w:hAnsi="Times New Roman" w:cs="Times New Roman"/>
          <w:i/>
          <w:iCs/>
          <w:sz w:val="24"/>
          <w:szCs w:val="24"/>
        </w:rPr>
        <w:t>Langmuir</w:t>
      </w:r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2008, </w:t>
      </w:r>
      <w:r w:rsidRPr="00504BAB">
        <w:rPr>
          <w:rFonts w:ascii="Times New Roman" w:eastAsia="Times New Roman" w:hAnsi="Times New Roman" w:cs="Times New Roman"/>
          <w:b/>
          <w:bCs/>
          <w:sz w:val="24"/>
          <w:szCs w:val="24"/>
        </w:rPr>
        <w:t>24:</w:t>
      </w:r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7354-7364. </w:t>
      </w:r>
      <w:hyperlink r:id="rId50" w:tgtFrame="_blank" w:history="1">
        <w:proofErr w:type="spellStart"/>
        <w:r w:rsidRPr="00504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PubMed</w:t>
        </w:r>
        <w:proofErr w:type="spellEnd"/>
        <w:r w:rsidRPr="00504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Abstract</w:t>
        </w:r>
      </w:hyperlink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51" w:tgtFrame="_blank" w:history="1">
        <w:r w:rsidRPr="00504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Publisher Full Text</w:t>
        </w:r>
      </w:hyperlink>
      <w:r w:rsidRPr="00504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33350" cy="133350"/>
            <wp:effectExtent l="19050" t="0" r="0" b="0"/>
            <wp:docPr id="6" name="Picture 6" descr="OpenURL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enURL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090" w:rsidRDefault="00F27090"/>
    <w:sectPr w:rsidR="00F27090" w:rsidSect="00F27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9A6"/>
    <w:multiLevelType w:val="hybridMultilevel"/>
    <w:tmpl w:val="17686552"/>
    <w:lvl w:ilvl="0" w:tplc="741CF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8A4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84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20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B69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986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C3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EB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43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BA1FFF"/>
    <w:multiLevelType w:val="multilevel"/>
    <w:tmpl w:val="9BFA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C4D16"/>
    <w:multiLevelType w:val="multilevel"/>
    <w:tmpl w:val="FE70D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504BAB"/>
    <w:rsid w:val="00504BAB"/>
    <w:rsid w:val="00E056B0"/>
    <w:rsid w:val="00F2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90"/>
  </w:style>
  <w:style w:type="paragraph" w:styleId="Heading1">
    <w:name w:val="heading 1"/>
    <w:basedOn w:val="Normal"/>
    <w:link w:val="Heading1Char"/>
    <w:uiPriority w:val="9"/>
    <w:qFormat/>
    <w:rsid w:val="00504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04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B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04B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4BAB"/>
    <w:rPr>
      <w:color w:val="0000FF"/>
      <w:u w:val="single"/>
    </w:rPr>
  </w:style>
  <w:style w:type="character" w:customStyle="1" w:styleId="articletype">
    <w:name w:val="articletype"/>
    <w:basedOn w:val="DefaultParagraphFont"/>
    <w:rsid w:val="00504BAB"/>
  </w:style>
  <w:style w:type="paragraph" w:customStyle="1" w:styleId="authors">
    <w:name w:val="authors"/>
    <w:basedOn w:val="Normal"/>
    <w:rsid w:val="005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4BAB"/>
    <w:rPr>
      <w:b/>
      <w:bCs/>
    </w:rPr>
  </w:style>
  <w:style w:type="paragraph" w:customStyle="1" w:styleId="options">
    <w:name w:val="options"/>
    <w:basedOn w:val="Normal"/>
    <w:rsid w:val="005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04BAB"/>
    <w:rPr>
      <w:i/>
      <w:iCs/>
    </w:rPr>
  </w:style>
  <w:style w:type="character" w:customStyle="1" w:styleId="pseudotab">
    <w:name w:val="pseudotab"/>
    <w:basedOn w:val="DefaultParagraphFont"/>
    <w:rsid w:val="00504BAB"/>
  </w:style>
  <w:style w:type="character" w:customStyle="1" w:styleId="entity">
    <w:name w:val="entity"/>
    <w:basedOn w:val="DefaultParagraphFont"/>
    <w:rsid w:val="00504BAB"/>
  </w:style>
  <w:style w:type="paragraph" w:styleId="BalloonText">
    <w:name w:val="Balloon Text"/>
    <w:basedOn w:val="Normal"/>
    <w:link w:val="BalloonTextChar"/>
    <w:uiPriority w:val="99"/>
    <w:semiHidden/>
    <w:unhideWhenUsed/>
    <w:rsid w:val="0050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1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5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omedcentral.com/bmcproc/supplements/5/S8" TargetMode="External"/><Relationship Id="rId18" Type="http://schemas.openxmlformats.org/officeDocument/2006/relationships/hyperlink" Target="http://www.biomedcentral.com/1753-6561/5/S8/P69/" TargetMode="External"/><Relationship Id="rId26" Type="http://schemas.openxmlformats.org/officeDocument/2006/relationships/hyperlink" Target="http://www.biomedcentral.com/1753-6561/5/S8/P69/" TargetMode="External"/><Relationship Id="rId39" Type="http://schemas.openxmlformats.org/officeDocument/2006/relationships/hyperlink" Target="http://www.biomedcentral.com/1753-6561/5/S8/P69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irahata@grt.kyushu-u.ac.jp" TargetMode="External"/><Relationship Id="rId34" Type="http://schemas.openxmlformats.org/officeDocument/2006/relationships/hyperlink" Target="http://www.biomedcentral.com/1753-6561/5/S8/P69" TargetMode="External"/><Relationship Id="rId42" Type="http://schemas.openxmlformats.org/officeDocument/2006/relationships/image" Target="media/image1.gif"/><Relationship Id="rId47" Type="http://schemas.openxmlformats.org/officeDocument/2006/relationships/hyperlink" Target="http://www.biomedcentral.com/pubmed/17486089" TargetMode="External"/><Relationship Id="rId50" Type="http://schemas.openxmlformats.org/officeDocument/2006/relationships/hyperlink" Target="http://www.biomedcentral.com/pubmed/18553993" TargetMode="External"/><Relationship Id="rId7" Type="http://schemas.openxmlformats.org/officeDocument/2006/relationships/hyperlink" Target="http://www.biomedcentral.com/1753-6561/5/S8/P69/" TargetMode="External"/><Relationship Id="rId12" Type="http://schemas.openxmlformats.org/officeDocument/2006/relationships/hyperlink" Target="http://www.biomedcentral.com/1753-6561/5/S8/P69/" TargetMode="External"/><Relationship Id="rId17" Type="http://schemas.openxmlformats.org/officeDocument/2006/relationships/hyperlink" Target="http://www.biomedcentral.com/1753-6561/5/S8/P69/" TargetMode="External"/><Relationship Id="rId25" Type="http://schemas.openxmlformats.org/officeDocument/2006/relationships/hyperlink" Target="http://www.biomedcentral.com/1753-6561/5/S8/P69/" TargetMode="External"/><Relationship Id="rId33" Type="http://schemas.openxmlformats.org/officeDocument/2006/relationships/hyperlink" Target="http://www.biomedcentral.com/bmcproc/logon" TargetMode="External"/><Relationship Id="rId38" Type="http://schemas.openxmlformats.org/officeDocument/2006/relationships/hyperlink" Target="http://www.biomedcentral.com/1753-6561/5/S8/P69" TargetMode="External"/><Relationship Id="rId46" Type="http://schemas.openxmlformats.org/officeDocument/2006/relationships/hyperlink" Target="http://www.biomedcentral.com/sfx_links?ui=1753-6561-5-S8-P69&amp;bibl=B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omedcentral.com/1753-6561/5/S8/P69/" TargetMode="External"/><Relationship Id="rId20" Type="http://schemas.openxmlformats.org/officeDocument/2006/relationships/hyperlink" Target="http://www.biomedcentral.com/1753-6561/5/S8/P69/" TargetMode="External"/><Relationship Id="rId29" Type="http://schemas.openxmlformats.org/officeDocument/2006/relationships/hyperlink" Target="http://www.biomedcentral.com/1753-6561/5/S8/P69/" TargetMode="External"/><Relationship Id="rId41" Type="http://schemas.openxmlformats.org/officeDocument/2006/relationships/hyperlink" Target="http://www.biomedcentral.com/1753-6561/5/S8/P69/figure/F1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omedcentral.com/1753-6561/5/S8/P69/" TargetMode="External"/><Relationship Id="rId11" Type="http://schemas.openxmlformats.org/officeDocument/2006/relationships/hyperlink" Target="http://www.biomedcentral.com/1753-6561/5/S8/P69/" TargetMode="External"/><Relationship Id="rId24" Type="http://schemas.openxmlformats.org/officeDocument/2006/relationships/hyperlink" Target="http://www.biomedcentral.com/1753-6561/5/S8/P69/" TargetMode="External"/><Relationship Id="rId32" Type="http://schemas.openxmlformats.org/officeDocument/2006/relationships/hyperlink" Target="mailto:sirahata@grt.kyushu-u.ac.jp" TargetMode="External"/><Relationship Id="rId37" Type="http://schemas.openxmlformats.org/officeDocument/2006/relationships/hyperlink" Target="http://www.biomedcentral.com/1753-6561/5/S8/P69" TargetMode="External"/><Relationship Id="rId40" Type="http://schemas.openxmlformats.org/officeDocument/2006/relationships/hyperlink" Target="http://www.biomedcentral.com/1753-6561/5/S8/P69/table/T1" TargetMode="External"/><Relationship Id="rId45" Type="http://schemas.openxmlformats.org/officeDocument/2006/relationships/hyperlink" Target="http://dx.doi.org/10.1271/bbb.100250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biomedcentral.com/bmcproc/supplements/5/S8" TargetMode="External"/><Relationship Id="rId15" Type="http://schemas.openxmlformats.org/officeDocument/2006/relationships/hyperlink" Target="http://www.biomedcentral.com/1753-6561/5/S8/P69/" TargetMode="External"/><Relationship Id="rId23" Type="http://schemas.openxmlformats.org/officeDocument/2006/relationships/hyperlink" Target="http://www.biomedcentral.com/1753-6561/5/S8/P69/" TargetMode="External"/><Relationship Id="rId28" Type="http://schemas.openxmlformats.org/officeDocument/2006/relationships/hyperlink" Target="http://www.biomedcentral.com/1753-6561/5/S8/P69/" TargetMode="External"/><Relationship Id="rId36" Type="http://schemas.openxmlformats.org/officeDocument/2006/relationships/hyperlink" Target="http://www.biomedcentral.com/1753-6561/5/S8/P69" TargetMode="External"/><Relationship Id="rId49" Type="http://schemas.openxmlformats.org/officeDocument/2006/relationships/hyperlink" Target="http://www.biomedcentral.com/sfx_links?ui=1753-6561-5-S8-P69&amp;bibl=B3" TargetMode="External"/><Relationship Id="rId10" Type="http://schemas.openxmlformats.org/officeDocument/2006/relationships/hyperlink" Target="http://www.biomedcentral.com/1753-6561/5/S8/P69/" TargetMode="External"/><Relationship Id="rId19" Type="http://schemas.openxmlformats.org/officeDocument/2006/relationships/hyperlink" Target="http://www.biomedcentral.com/1753-6561/5/S8/P69/" TargetMode="External"/><Relationship Id="rId31" Type="http://schemas.openxmlformats.org/officeDocument/2006/relationships/hyperlink" Target="http://www.biomedcentral.com/1753-6561/5/S8/P69/" TargetMode="External"/><Relationship Id="rId44" Type="http://schemas.openxmlformats.org/officeDocument/2006/relationships/hyperlink" Target="http://www.biomedcentral.com/sfx_links?ui=1753-6561-5-S8-P69&amp;bibl=B1" TargetMode="External"/><Relationship Id="rId52" Type="http://schemas.openxmlformats.org/officeDocument/2006/relationships/hyperlink" Target="http://www.biomedcentral.com/sfx_links?ui=1753-6561-5-S8-P69&amp;bibl=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medcentral.com/1753-6561/5/S8/P69/" TargetMode="External"/><Relationship Id="rId14" Type="http://schemas.openxmlformats.org/officeDocument/2006/relationships/hyperlink" Target="http://www.biomedcentral.com/1753-6561/5/S8/P69/" TargetMode="External"/><Relationship Id="rId22" Type="http://schemas.openxmlformats.org/officeDocument/2006/relationships/hyperlink" Target="http://www.biomedcentral.com/bmcproc/supplements/5/S8" TargetMode="External"/><Relationship Id="rId27" Type="http://schemas.openxmlformats.org/officeDocument/2006/relationships/hyperlink" Target="http://www.biomedcentral.com/1753-6561/5/S8/P69/" TargetMode="External"/><Relationship Id="rId30" Type="http://schemas.openxmlformats.org/officeDocument/2006/relationships/hyperlink" Target="http://www.biomedcentral.com/1753-6561/5/S8/P69/" TargetMode="External"/><Relationship Id="rId35" Type="http://schemas.openxmlformats.org/officeDocument/2006/relationships/hyperlink" Target="http://creativecommons.org/licenses/by/2.0" TargetMode="External"/><Relationship Id="rId43" Type="http://schemas.openxmlformats.org/officeDocument/2006/relationships/hyperlink" Target="http://dx.doi.org/10.1006/bbrc.1997.6622" TargetMode="External"/><Relationship Id="rId48" Type="http://schemas.openxmlformats.org/officeDocument/2006/relationships/hyperlink" Target="http://www.ncbi.nlm.nih.gov/entrez/eutils/elink.fcgi?dbfrom=pubmed&amp;cmd=prlinks&amp;retmode=ref&amp;id=17486089" TargetMode="External"/><Relationship Id="rId8" Type="http://schemas.openxmlformats.org/officeDocument/2006/relationships/hyperlink" Target="http://www.biomedcentral.com/1753-6561/5/S8/P69/" TargetMode="External"/><Relationship Id="rId51" Type="http://schemas.openxmlformats.org/officeDocument/2006/relationships/hyperlink" Target="http://www.ncbi.nlm.nih.gov/entrez/eutils/elink.fcgi?dbfrom=pubmed&amp;cmd=prlinks&amp;retmode=ref&amp;id=18553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2011-12-02T22:54:00Z</dcterms:created>
  <dcterms:modified xsi:type="dcterms:W3CDTF">2011-12-03T01:26:00Z</dcterms:modified>
</cp:coreProperties>
</file>